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ind w:firstLine="420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2020年列入杨浦区企业技术中心评价的企业名单</w:t>
      </w:r>
    </w:p>
    <w:bookmarkEnd w:id="0"/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一、2019年度评价工作中申请延期企业4家</w:t>
      </w:r>
    </w:p>
    <w:p>
      <w:pPr>
        <w:numPr>
          <w:ilvl w:val="0"/>
          <w:numId w:val="1"/>
        </w:num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上海新眼光医疗器械股份有限公司</w:t>
      </w:r>
    </w:p>
    <w:p>
      <w:pPr>
        <w:numPr>
          <w:ilvl w:val="0"/>
          <w:numId w:val="1"/>
        </w:numPr>
        <w:ind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上海沃特奇能源科技股份有限公司</w:t>
      </w:r>
    </w:p>
    <w:p>
      <w:pPr>
        <w:numPr>
          <w:ilvl w:val="0"/>
          <w:numId w:val="1"/>
        </w:numPr>
        <w:ind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上海明诺环境科技有限公司</w:t>
      </w:r>
    </w:p>
    <w:p>
      <w:pPr>
        <w:numPr>
          <w:ilvl w:val="0"/>
          <w:numId w:val="1"/>
        </w:numPr>
        <w:ind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上海吉贝克信息技术有限公司</w:t>
      </w:r>
    </w:p>
    <w:p>
      <w:pPr>
        <w:numPr>
          <w:ilvl w:val="0"/>
          <w:numId w:val="2"/>
        </w:numPr>
        <w:ind w:left="48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期限满2年的企业10家</w:t>
      </w:r>
    </w:p>
    <w:p>
      <w:pPr>
        <w:numPr>
          <w:ilvl w:val="0"/>
          <w:numId w:val="3"/>
        </w:numPr>
        <w:ind w:left="48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纳琳威纳米科技（上海）有限公司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上海聚隆绿化发展有限公司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沈机（上海）智能系统研发设计有限公司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上海清鹤科技股份有限公司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上海金东唐科技有限公司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上海网波软件股份有限公司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上海毕得医药科技有限公司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上海挚达科技发展有限公司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上海风神环境设备工程有限公司</w:t>
      </w:r>
    </w:p>
    <w:p>
      <w:pPr>
        <w:numPr>
          <w:ilvl w:val="0"/>
          <w:numId w:val="3"/>
        </w:numPr>
        <w:ind w:left="480"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上海酷芯微电子有限公司</w:t>
      </w:r>
    </w:p>
    <w:p>
      <w:pPr>
        <w:ind w:firstLine="42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3B1F76"/>
    <w:multiLevelType w:val="singleLevel"/>
    <w:tmpl w:val="993B1F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6738A51"/>
    <w:multiLevelType w:val="singleLevel"/>
    <w:tmpl w:val="A6738A51"/>
    <w:lvl w:ilvl="0" w:tentative="0">
      <w:start w:val="2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abstractNum w:abstractNumId="2">
    <w:nsid w:val="666C45CF"/>
    <w:multiLevelType w:val="singleLevel"/>
    <w:tmpl w:val="666C45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2739"/>
    <w:rsid w:val="432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2020-04-01T10:13:00Z</dcterms:created>
  <dc:creator>范小婷</dc:creator>
  <cp:lastModifiedBy>范小婷</cp:lastModifiedBy>
  <dcterms:modified xsi:type="dcterms:W3CDTF">2020-04-01T10:20:01Z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