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22" w:rsidRDefault="00554322">
      <w:pPr>
        <w:jc w:val="distribute"/>
        <w:rPr>
          <w:rFonts w:ascii="方正小标宋简体" w:eastAsia="方正小标宋简体" w:hAnsi="宋体"/>
          <w:b/>
          <w:color w:val="FF0000"/>
          <w:spacing w:val="20"/>
          <w:sz w:val="52"/>
          <w:szCs w:val="52"/>
        </w:rPr>
      </w:pPr>
    </w:p>
    <w:p w:rsidR="00554322" w:rsidRDefault="00AC5454">
      <w:pPr>
        <w:jc w:val="distribute"/>
        <w:rPr>
          <w:rFonts w:ascii="方正小标宋简体" w:eastAsia="方正小标宋简体" w:hAnsi="宋体"/>
          <w:color w:val="FF0000"/>
          <w:sz w:val="60"/>
          <w:szCs w:val="60"/>
        </w:rPr>
      </w:pPr>
      <w:r>
        <w:rPr>
          <w:rFonts w:ascii="方正小标宋简体" w:eastAsia="方正小标宋简体" w:hAnsi="宋体" w:hint="eastAsia"/>
          <w:color w:val="FF0000"/>
          <w:sz w:val="60"/>
          <w:szCs w:val="60"/>
        </w:rPr>
        <w:t>上海市杨浦区科学技术委员会</w:t>
      </w:r>
    </w:p>
    <w:p w:rsidR="00554322" w:rsidRDefault="00554322">
      <w:pPr>
        <w:spacing w:line="240" w:lineRule="exact"/>
        <w:jc w:val="distribute"/>
        <w:rPr>
          <w:rFonts w:ascii="方正小标宋简体" w:eastAsia="方正小标宋简体" w:hAnsi="宋体"/>
          <w:color w:val="FF0000"/>
          <w:sz w:val="66"/>
          <w:szCs w:val="60"/>
        </w:rPr>
      </w:pPr>
    </w:p>
    <w:p w:rsidR="00554322" w:rsidRDefault="00554322">
      <w:pPr>
        <w:spacing w:line="240" w:lineRule="exact"/>
        <w:jc w:val="distribute"/>
        <w:rPr>
          <w:rFonts w:ascii="方正小标宋简体" w:eastAsia="方正小标宋简体" w:hAnsi="宋体"/>
          <w:color w:val="FF0000"/>
          <w:sz w:val="66"/>
          <w:szCs w:val="60"/>
        </w:rPr>
      </w:pPr>
    </w:p>
    <w:p w:rsidR="00554322" w:rsidRDefault="00554322">
      <w:pPr>
        <w:spacing w:line="240" w:lineRule="exact"/>
        <w:jc w:val="distribute"/>
        <w:rPr>
          <w:rFonts w:ascii="方正小标宋简体" w:eastAsia="方正小标宋简体" w:hAnsi="宋体"/>
          <w:color w:val="FF0000"/>
          <w:sz w:val="66"/>
          <w:szCs w:val="60"/>
        </w:rPr>
      </w:pPr>
    </w:p>
    <w:p w:rsidR="00554322" w:rsidRDefault="00554322">
      <w:pPr>
        <w:spacing w:line="240" w:lineRule="exact"/>
        <w:jc w:val="distribute"/>
        <w:rPr>
          <w:rFonts w:ascii="方正小标宋简体" w:eastAsia="方正小标宋简体" w:hAnsi="宋体"/>
          <w:color w:val="FF0000"/>
          <w:sz w:val="66"/>
          <w:szCs w:val="60"/>
        </w:rPr>
      </w:pPr>
    </w:p>
    <w:p w:rsidR="00554322" w:rsidRDefault="00AC5454">
      <w:pPr>
        <w:pBdr>
          <w:bottom w:val="single" w:sz="12" w:space="1" w:color="FF0000"/>
        </w:pBdr>
        <w:spacing w:line="400" w:lineRule="exact"/>
        <w:jc w:val="center"/>
        <w:rPr>
          <w:rFonts w:ascii="楷体_GB2312" w:eastAsia="楷体_GB2312" w:hAnsi="楷体"/>
          <w:spacing w:val="20"/>
          <w:sz w:val="32"/>
          <w:szCs w:val="32"/>
        </w:rPr>
      </w:pPr>
      <w:r>
        <w:rPr>
          <w:rFonts w:ascii="仿宋_GB2312" w:eastAsia="仿宋_GB2312" w:hAnsi="宋体" w:hint="eastAsia"/>
          <w:spacing w:val="20"/>
          <w:sz w:val="32"/>
          <w:szCs w:val="32"/>
        </w:rPr>
        <w:t>杨科〔201</w:t>
      </w:r>
      <w:r w:rsidR="000A2FA3">
        <w:rPr>
          <w:rFonts w:ascii="仿宋_GB2312" w:eastAsia="仿宋_GB2312" w:hAnsi="宋体" w:hint="eastAsia"/>
          <w:spacing w:val="20"/>
          <w:sz w:val="32"/>
          <w:szCs w:val="32"/>
        </w:rPr>
        <w:t>8</w:t>
      </w:r>
      <w:r>
        <w:rPr>
          <w:rFonts w:ascii="仿宋_GB2312" w:eastAsia="仿宋_GB2312" w:hAnsi="宋体" w:hint="eastAsia"/>
          <w:spacing w:val="20"/>
          <w:sz w:val="32"/>
          <w:szCs w:val="32"/>
        </w:rPr>
        <w:t>〕</w:t>
      </w:r>
      <w:r w:rsidR="000A2FA3">
        <w:rPr>
          <w:rFonts w:ascii="仿宋_GB2312" w:eastAsia="仿宋_GB2312" w:hAnsi="宋体" w:hint="eastAsia"/>
          <w:spacing w:val="20"/>
          <w:sz w:val="32"/>
          <w:szCs w:val="32"/>
        </w:rPr>
        <w:t>12</w:t>
      </w:r>
      <w:r>
        <w:rPr>
          <w:rFonts w:ascii="仿宋_GB2312" w:eastAsia="仿宋_GB2312" w:hAnsi="宋体" w:hint="eastAsia"/>
          <w:spacing w:val="20"/>
          <w:sz w:val="32"/>
          <w:szCs w:val="32"/>
        </w:rPr>
        <w:t>号           签发人：</w:t>
      </w:r>
      <w:r w:rsidR="00927648">
        <w:rPr>
          <w:rFonts w:ascii="楷体_GB2312" w:eastAsia="楷体_GB2312" w:hAnsi="楷体" w:hint="eastAsia"/>
          <w:spacing w:val="20"/>
          <w:sz w:val="32"/>
          <w:szCs w:val="32"/>
        </w:rPr>
        <w:t>王志俊</w:t>
      </w:r>
    </w:p>
    <w:p w:rsidR="00554322" w:rsidRDefault="00554322">
      <w:pPr>
        <w:pBdr>
          <w:bottom w:val="single" w:sz="12" w:space="1" w:color="FF0000"/>
        </w:pBdr>
        <w:spacing w:line="400" w:lineRule="exact"/>
        <w:jc w:val="center"/>
        <w:rPr>
          <w:rFonts w:eastAsia="楷体_GB2312"/>
          <w:color w:val="FF0000"/>
        </w:rPr>
      </w:pPr>
    </w:p>
    <w:p w:rsidR="00554322" w:rsidRDefault="00554322">
      <w:pPr>
        <w:rPr>
          <w:color w:val="FF0000"/>
          <w:u w:val="single"/>
        </w:rPr>
      </w:pPr>
    </w:p>
    <w:p w:rsidR="000A2FA3" w:rsidRDefault="000A2FA3" w:rsidP="000A2FA3">
      <w:pPr>
        <w:spacing w:line="600" w:lineRule="exact"/>
        <w:jc w:val="center"/>
        <w:rPr>
          <w:rFonts w:ascii="方正小标宋简体" w:eastAsia="方正小标宋简体" w:hAnsi="Times New Roman" w:cs="Times New Roman"/>
          <w:sz w:val="40"/>
          <w:szCs w:val="44"/>
        </w:rPr>
      </w:pPr>
      <w:r w:rsidRPr="000A2FA3">
        <w:rPr>
          <w:rFonts w:ascii="方正小标宋简体" w:eastAsia="方正小标宋简体" w:hAnsi="Times New Roman" w:cs="Times New Roman" w:hint="eastAsia"/>
          <w:sz w:val="40"/>
          <w:szCs w:val="44"/>
        </w:rPr>
        <w:t>关于认定上海市杨浦区第五批专利保险</w:t>
      </w:r>
    </w:p>
    <w:p w:rsidR="00927648" w:rsidRDefault="000A2FA3" w:rsidP="000A2FA3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0A2FA3">
        <w:rPr>
          <w:rFonts w:ascii="方正小标宋简体" w:eastAsia="方正小标宋简体" w:hAnsi="Times New Roman" w:cs="Times New Roman" w:hint="eastAsia"/>
          <w:sz w:val="40"/>
          <w:szCs w:val="44"/>
        </w:rPr>
        <w:t>试点企业的通知</w:t>
      </w:r>
    </w:p>
    <w:p w:rsidR="000A2FA3" w:rsidRDefault="000A2FA3" w:rsidP="00927648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927648" w:rsidRPr="00927648" w:rsidRDefault="00AC5454" w:rsidP="00927648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区</w:t>
      </w:r>
      <w:r w:rsidR="00927648" w:rsidRPr="00927648">
        <w:rPr>
          <w:rFonts w:ascii="仿宋_GB2312" w:eastAsia="仿宋_GB2312" w:hAnsi="Times New Roman" w:cs="Times New Roman" w:hint="eastAsia"/>
          <w:sz w:val="32"/>
          <w:szCs w:val="32"/>
        </w:rPr>
        <w:t>各有关单位：</w:t>
      </w:r>
    </w:p>
    <w:p w:rsidR="000A2FA3" w:rsidRPr="000A2FA3" w:rsidRDefault="000A2FA3" w:rsidP="000A2FA3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A2FA3">
        <w:rPr>
          <w:rFonts w:ascii="仿宋_GB2312" w:eastAsia="仿宋_GB2312" w:hAnsi="Times New Roman" w:cs="Times New Roman" w:hint="eastAsia"/>
          <w:sz w:val="32"/>
          <w:szCs w:val="32"/>
        </w:rPr>
        <w:t>为进一步加强知识产权运用和保护工作，发挥专利保险对企业及地区创新发展的保障和促进作用，上海市知识产权局于2014年启动了专利保险试点工作，杨浦区成为首批上海市专利保险试点区。我局自2014年起开展第一批专利保险试点工作并取得了较好地效果，在此基础上2018年将继续开展第五批专利保险试点工作。</w:t>
      </w:r>
    </w:p>
    <w:p w:rsidR="000A2FA3" w:rsidRPr="000A2FA3" w:rsidRDefault="000A2FA3" w:rsidP="000A2FA3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A2FA3">
        <w:rPr>
          <w:rFonts w:ascii="仿宋_GB2312" w:eastAsia="仿宋_GB2312" w:hAnsi="Times New Roman" w:cs="Times New Roman" w:hint="eastAsia"/>
          <w:sz w:val="32"/>
          <w:szCs w:val="32"/>
        </w:rPr>
        <w:t>在企业自愿申报及综合考虑企业知识产权创造、运用、保护、管理和服务水平的基础上，经研究决定认定上海仪器仪表研究所等11家企业为上海市杨浦区第五批专利保险试点企业。</w:t>
      </w:r>
    </w:p>
    <w:p w:rsidR="00EB3A4B" w:rsidRDefault="000A2FA3" w:rsidP="000A2FA3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A2FA3">
        <w:rPr>
          <w:rFonts w:ascii="仿宋_GB2312" w:eastAsia="仿宋_GB2312" w:hAnsi="Times New Roman" w:cs="Times New Roman" w:hint="eastAsia"/>
          <w:sz w:val="32"/>
          <w:szCs w:val="32"/>
        </w:rPr>
        <w:t>特此通知。</w:t>
      </w:r>
    </w:p>
    <w:p w:rsidR="000A2FA3" w:rsidRDefault="000A2FA3" w:rsidP="000A2FA3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0F68C9" w:rsidRDefault="000A2FA3" w:rsidP="000A2FA3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A2FA3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附件：上海市杨浦区第五批专利保险试点企业名单</w:t>
      </w:r>
    </w:p>
    <w:p w:rsidR="000F68C9" w:rsidRDefault="000F68C9" w:rsidP="00AB16ED">
      <w:pPr>
        <w:rPr>
          <w:rFonts w:ascii="仿宋_GB2312" w:eastAsia="仿宋_GB2312" w:hAnsi="Times New Roman" w:cs="Times New Roman"/>
          <w:sz w:val="32"/>
          <w:szCs w:val="32"/>
        </w:rPr>
      </w:pPr>
    </w:p>
    <w:p w:rsidR="000A2FA3" w:rsidRDefault="000A2FA3" w:rsidP="00AB16ED">
      <w:pPr>
        <w:rPr>
          <w:rFonts w:ascii="仿宋_GB2312" w:eastAsia="仿宋_GB2312" w:hAnsi="Times New Roman" w:cs="Times New Roman"/>
          <w:sz w:val="32"/>
          <w:szCs w:val="32"/>
        </w:rPr>
      </w:pPr>
    </w:p>
    <w:p w:rsidR="00554322" w:rsidRDefault="0099750A" w:rsidP="00EB3A4B">
      <w:pPr>
        <w:ind w:firstLineChars="1400" w:firstLine="44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1" type="#_x0000_t201" style="position:absolute;left:0;text-align:left;margin-left:343.1pt;margin-top:136.8pt;width:113.25pt;height:113.25pt;z-index:-251657216;mso-position-horizontal:absolute;mso-position-horizontal-relative:page;mso-position-vertical:absolute;mso-position-vertical-relative:page" stroked="f">
            <v:imagedata r:id="rId7" o:title=""/>
            <w10:wrap anchorx="page" anchory="page"/>
          </v:shape>
          <w:control r:id="rId8" w:name="SignatureCtrl1" w:shapeid="_x0000_s2051"/>
        </w:pict>
      </w:r>
      <w:r w:rsidR="00AB16ED">
        <w:rPr>
          <w:rFonts w:ascii="仿宋_GB2312" w:eastAsia="仿宋_GB2312" w:hAnsi="Times New Roman" w:cs="Times New Roman" w:hint="eastAsia"/>
          <w:sz w:val="32"/>
          <w:szCs w:val="32"/>
        </w:rPr>
        <w:t>201</w:t>
      </w:r>
      <w:r w:rsidR="000A2FA3"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="00AC5454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0A2FA3"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 w:rsidR="00AC5454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0A2FA3"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="00AC5454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554322" w:rsidRDefault="00554322">
      <w:pPr>
        <w:rPr>
          <w:rFonts w:ascii="仿宋_GB2312" w:eastAsia="仿宋_GB2312" w:hAnsi="Times New Roman" w:cs="Times New Roman"/>
          <w:sz w:val="32"/>
          <w:szCs w:val="32"/>
        </w:rPr>
      </w:pPr>
    </w:p>
    <w:p w:rsidR="00927648" w:rsidRDefault="00927648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927648" w:rsidRDefault="00927648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927648" w:rsidRDefault="00927648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927648" w:rsidRDefault="00927648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927648" w:rsidRDefault="00927648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927648" w:rsidRDefault="00927648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927648" w:rsidRDefault="00927648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927648" w:rsidRPr="00927648" w:rsidRDefault="00927648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C1BE0" w:rsidRDefault="001C1BE0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927648" w:rsidRDefault="00927648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C1BE0" w:rsidRPr="00F3711B" w:rsidRDefault="001C1BE0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C1BE0" w:rsidRDefault="001C1BE0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0A2FA3" w:rsidRDefault="000A2FA3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0A2FA3" w:rsidRDefault="000A2FA3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0A2FA3" w:rsidRDefault="000A2FA3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0A2FA3" w:rsidRDefault="000A2FA3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0A2FA3" w:rsidRDefault="000A2FA3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0A2FA3" w:rsidRDefault="000A2FA3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0A2FA3" w:rsidRDefault="000A2FA3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0A2FA3" w:rsidRDefault="000A2FA3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0A2FA3" w:rsidRDefault="000A2FA3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0A2FA3" w:rsidRDefault="000A2FA3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0A2FA3" w:rsidRDefault="000A2FA3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35115" w:rsidRDefault="00135115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35115" w:rsidRDefault="00135115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35115" w:rsidRDefault="00AC5454">
      <w:pPr>
        <w:spacing w:line="400" w:lineRule="exact"/>
        <w:rPr>
          <w:rFonts w:ascii="仿宋_GB2312" w:eastAsia="仿宋_GB2312"/>
          <w:sz w:val="30"/>
          <w:u w:val="single"/>
        </w:rPr>
      </w:pPr>
      <w:r>
        <w:rPr>
          <w:rFonts w:ascii="仿宋_GB2312" w:eastAsia="仿宋_GB2312" w:hint="eastAsia"/>
          <w:sz w:val="30"/>
          <w:u w:val="single"/>
        </w:rPr>
        <w:t xml:space="preserve">                                                           </w:t>
      </w:r>
    </w:p>
    <w:p w:rsidR="00554322" w:rsidRDefault="00AC5454">
      <w:pPr>
        <w:spacing w:line="400" w:lineRule="exact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仿宋_GB2312" w:eastAsia="仿宋_GB2312" w:hAnsi="仿宋" w:hint="eastAsia"/>
          <w:sz w:val="28"/>
          <w:szCs w:val="28"/>
          <w:u w:val="single"/>
        </w:rPr>
        <w:t>上海市杨浦区科学技术委员会</w:t>
      </w:r>
      <w:r w:rsidR="00927648"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 201</w:t>
      </w:r>
      <w:r w:rsidR="00135115">
        <w:rPr>
          <w:rFonts w:ascii="仿宋_GB2312" w:eastAsia="仿宋_GB2312" w:hAnsi="仿宋" w:hint="eastAsia"/>
          <w:sz w:val="28"/>
          <w:szCs w:val="28"/>
          <w:u w:val="single"/>
        </w:rPr>
        <w:t>8</w:t>
      </w:r>
      <w:r>
        <w:rPr>
          <w:rFonts w:ascii="仿宋_GB2312" w:eastAsia="仿宋_GB2312" w:hAnsi="仿宋" w:hint="eastAsia"/>
          <w:sz w:val="28"/>
          <w:szCs w:val="28"/>
          <w:u w:val="single"/>
        </w:rPr>
        <w:t>年</w:t>
      </w:r>
      <w:r w:rsidR="00AB16ED">
        <w:rPr>
          <w:rFonts w:ascii="仿宋_GB2312" w:eastAsia="仿宋_GB2312" w:hAnsi="仿宋" w:hint="eastAsia"/>
          <w:sz w:val="28"/>
          <w:szCs w:val="28"/>
          <w:u w:val="single"/>
        </w:rPr>
        <w:t>1</w:t>
      </w:r>
      <w:r w:rsidR="000A2FA3">
        <w:rPr>
          <w:rFonts w:ascii="仿宋_GB2312" w:eastAsia="仿宋_GB2312" w:hAnsi="仿宋" w:hint="eastAsia"/>
          <w:sz w:val="28"/>
          <w:szCs w:val="28"/>
          <w:u w:val="single"/>
        </w:rPr>
        <w:t>0</w:t>
      </w:r>
      <w:r>
        <w:rPr>
          <w:rFonts w:ascii="仿宋_GB2312" w:eastAsia="仿宋_GB2312" w:hAnsi="仿宋" w:hint="eastAsia"/>
          <w:sz w:val="28"/>
          <w:szCs w:val="28"/>
          <w:u w:val="single"/>
        </w:rPr>
        <w:t>月</w:t>
      </w:r>
      <w:r w:rsidR="000A2FA3">
        <w:rPr>
          <w:rFonts w:ascii="仿宋_GB2312" w:eastAsia="仿宋_GB2312" w:hAnsi="仿宋" w:hint="eastAsia"/>
          <w:sz w:val="28"/>
          <w:szCs w:val="28"/>
          <w:u w:val="single"/>
        </w:rPr>
        <w:t>8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日印发  </w:t>
      </w:r>
    </w:p>
    <w:p w:rsidR="00135115" w:rsidRPr="00135115" w:rsidRDefault="00135115" w:rsidP="00135115">
      <w:pPr>
        <w:spacing w:line="400" w:lineRule="exact"/>
        <w:rPr>
          <w:rFonts w:ascii="仿宋_GB2312" w:eastAsia="仿宋_GB2312" w:hAnsi="仿宋"/>
          <w:sz w:val="32"/>
          <w:szCs w:val="32"/>
        </w:rPr>
      </w:pPr>
      <w:r w:rsidRPr="00135115">
        <w:rPr>
          <w:rFonts w:ascii="仿宋_GB2312" w:eastAsia="仿宋_GB2312" w:hAnsi="仿宋" w:hint="eastAsia"/>
          <w:sz w:val="32"/>
          <w:szCs w:val="32"/>
        </w:rPr>
        <w:lastRenderedPageBreak/>
        <w:t>附件:</w:t>
      </w:r>
    </w:p>
    <w:p w:rsidR="00135115" w:rsidRPr="00135115" w:rsidRDefault="00135115" w:rsidP="00135115">
      <w:pPr>
        <w:spacing w:line="400" w:lineRule="exact"/>
        <w:jc w:val="center"/>
        <w:rPr>
          <w:rFonts w:ascii="仿宋_GB2312" w:eastAsia="仿宋_GB2312" w:hAnsi="仿宋"/>
          <w:sz w:val="32"/>
          <w:szCs w:val="32"/>
        </w:rPr>
      </w:pPr>
      <w:r w:rsidRPr="00135115">
        <w:rPr>
          <w:rFonts w:ascii="仿宋_GB2312" w:eastAsia="仿宋_GB2312" w:hAnsi="仿宋" w:hint="eastAsia"/>
          <w:sz w:val="32"/>
          <w:szCs w:val="32"/>
        </w:rPr>
        <w:t>上海市杨浦区第五批专利保险试点企业名单</w:t>
      </w:r>
    </w:p>
    <w:p w:rsidR="00135115" w:rsidRPr="00135115" w:rsidRDefault="00135115" w:rsidP="00135115">
      <w:pPr>
        <w:spacing w:line="400" w:lineRule="exact"/>
        <w:rPr>
          <w:rFonts w:ascii="仿宋_GB2312" w:eastAsia="仿宋_GB2312" w:hAnsi="仿宋"/>
          <w:sz w:val="32"/>
          <w:szCs w:val="32"/>
        </w:rPr>
      </w:pPr>
    </w:p>
    <w:p w:rsidR="00135115" w:rsidRPr="00135115" w:rsidRDefault="00135115" w:rsidP="00135115">
      <w:pPr>
        <w:spacing w:line="600" w:lineRule="exact"/>
        <w:jc w:val="center"/>
        <w:rPr>
          <w:rFonts w:ascii="仿宋_GB2312" w:eastAsia="仿宋_GB2312" w:hAnsi="仿宋"/>
          <w:sz w:val="32"/>
          <w:szCs w:val="32"/>
        </w:rPr>
      </w:pPr>
      <w:r w:rsidRPr="00135115">
        <w:rPr>
          <w:rFonts w:ascii="仿宋_GB2312" w:eastAsia="仿宋_GB2312" w:hAnsi="仿宋" w:hint="eastAsia"/>
          <w:sz w:val="32"/>
          <w:szCs w:val="32"/>
        </w:rPr>
        <w:t>上海仪器仪表所</w:t>
      </w:r>
    </w:p>
    <w:p w:rsidR="00135115" w:rsidRPr="00135115" w:rsidRDefault="00135115" w:rsidP="00135115">
      <w:pPr>
        <w:spacing w:line="600" w:lineRule="exact"/>
        <w:jc w:val="center"/>
        <w:rPr>
          <w:rFonts w:ascii="仿宋_GB2312" w:eastAsia="仿宋_GB2312" w:hAnsi="仿宋"/>
          <w:sz w:val="32"/>
          <w:szCs w:val="32"/>
        </w:rPr>
      </w:pPr>
      <w:r w:rsidRPr="00135115">
        <w:rPr>
          <w:rFonts w:ascii="仿宋_GB2312" w:eastAsia="仿宋_GB2312" w:hAnsi="仿宋" w:hint="eastAsia"/>
          <w:sz w:val="32"/>
          <w:szCs w:val="32"/>
        </w:rPr>
        <w:t>上海市纺织科学研究院有限公司</w:t>
      </w:r>
    </w:p>
    <w:p w:rsidR="00135115" w:rsidRPr="00135115" w:rsidRDefault="00135115" w:rsidP="00135115">
      <w:pPr>
        <w:spacing w:line="600" w:lineRule="exact"/>
        <w:jc w:val="center"/>
        <w:rPr>
          <w:rFonts w:ascii="仿宋_GB2312" w:eastAsia="仿宋_GB2312" w:hAnsi="仿宋"/>
          <w:sz w:val="32"/>
          <w:szCs w:val="32"/>
        </w:rPr>
      </w:pPr>
      <w:r w:rsidRPr="00135115">
        <w:rPr>
          <w:rFonts w:ascii="仿宋_GB2312" w:eastAsia="仿宋_GB2312" w:hAnsi="仿宋" w:hint="eastAsia"/>
          <w:sz w:val="32"/>
          <w:szCs w:val="32"/>
        </w:rPr>
        <w:t>上海市基础工程集团有限公司</w:t>
      </w:r>
    </w:p>
    <w:p w:rsidR="00135115" w:rsidRPr="00135115" w:rsidRDefault="00135115" w:rsidP="00135115">
      <w:pPr>
        <w:spacing w:line="600" w:lineRule="exact"/>
        <w:jc w:val="center"/>
        <w:rPr>
          <w:rFonts w:ascii="仿宋_GB2312" w:eastAsia="仿宋_GB2312" w:hAnsi="仿宋"/>
          <w:sz w:val="32"/>
          <w:szCs w:val="32"/>
        </w:rPr>
      </w:pPr>
      <w:proofErr w:type="gramStart"/>
      <w:r w:rsidRPr="00135115">
        <w:rPr>
          <w:rFonts w:ascii="仿宋_GB2312" w:eastAsia="仿宋_GB2312" w:hAnsi="仿宋" w:hint="eastAsia"/>
          <w:sz w:val="32"/>
          <w:szCs w:val="32"/>
        </w:rPr>
        <w:t>复凌科技</w:t>
      </w:r>
      <w:proofErr w:type="gramEnd"/>
      <w:r w:rsidRPr="00135115">
        <w:rPr>
          <w:rFonts w:ascii="仿宋_GB2312" w:eastAsia="仿宋_GB2312" w:hAnsi="仿宋" w:hint="eastAsia"/>
          <w:sz w:val="32"/>
          <w:szCs w:val="32"/>
        </w:rPr>
        <w:t>（上海）有限公司</w:t>
      </w:r>
    </w:p>
    <w:p w:rsidR="00135115" w:rsidRPr="00135115" w:rsidRDefault="00135115" w:rsidP="00135115">
      <w:pPr>
        <w:spacing w:line="600" w:lineRule="exact"/>
        <w:jc w:val="center"/>
        <w:rPr>
          <w:rFonts w:ascii="仿宋_GB2312" w:eastAsia="仿宋_GB2312" w:hAnsi="仿宋"/>
          <w:sz w:val="32"/>
          <w:szCs w:val="32"/>
        </w:rPr>
      </w:pPr>
      <w:proofErr w:type="gramStart"/>
      <w:r w:rsidRPr="00135115">
        <w:rPr>
          <w:rFonts w:ascii="仿宋_GB2312" w:eastAsia="仿宋_GB2312" w:hAnsi="仿宋" w:hint="eastAsia"/>
          <w:sz w:val="32"/>
          <w:szCs w:val="32"/>
        </w:rPr>
        <w:t>上海微谱化工</w:t>
      </w:r>
      <w:proofErr w:type="gramEnd"/>
      <w:r w:rsidRPr="00135115">
        <w:rPr>
          <w:rFonts w:ascii="仿宋_GB2312" w:eastAsia="仿宋_GB2312" w:hAnsi="仿宋" w:hint="eastAsia"/>
          <w:sz w:val="32"/>
          <w:szCs w:val="32"/>
        </w:rPr>
        <w:t>技术服务有限公司</w:t>
      </w:r>
    </w:p>
    <w:p w:rsidR="00135115" w:rsidRPr="00135115" w:rsidRDefault="00135115" w:rsidP="00135115">
      <w:pPr>
        <w:spacing w:line="600" w:lineRule="exact"/>
        <w:jc w:val="center"/>
        <w:rPr>
          <w:rFonts w:ascii="仿宋_GB2312" w:eastAsia="仿宋_GB2312" w:hAnsi="仿宋"/>
          <w:sz w:val="32"/>
          <w:szCs w:val="32"/>
        </w:rPr>
      </w:pPr>
      <w:proofErr w:type="gramStart"/>
      <w:r w:rsidRPr="00135115">
        <w:rPr>
          <w:rFonts w:ascii="仿宋_GB2312" w:eastAsia="仿宋_GB2312" w:hAnsi="仿宋" w:hint="eastAsia"/>
          <w:sz w:val="32"/>
          <w:szCs w:val="32"/>
        </w:rPr>
        <w:t>上海同豪土木工程</w:t>
      </w:r>
      <w:proofErr w:type="gramEnd"/>
      <w:r w:rsidRPr="00135115">
        <w:rPr>
          <w:rFonts w:ascii="仿宋_GB2312" w:eastAsia="仿宋_GB2312" w:hAnsi="仿宋" w:hint="eastAsia"/>
          <w:sz w:val="32"/>
          <w:szCs w:val="32"/>
        </w:rPr>
        <w:t>咨询有限公司</w:t>
      </w:r>
    </w:p>
    <w:p w:rsidR="00135115" w:rsidRPr="00135115" w:rsidRDefault="00135115" w:rsidP="00135115">
      <w:pPr>
        <w:spacing w:line="600" w:lineRule="exact"/>
        <w:jc w:val="center"/>
        <w:rPr>
          <w:rFonts w:ascii="仿宋_GB2312" w:eastAsia="仿宋_GB2312" w:hAnsi="仿宋"/>
          <w:sz w:val="32"/>
          <w:szCs w:val="32"/>
        </w:rPr>
      </w:pPr>
      <w:r w:rsidRPr="00135115">
        <w:rPr>
          <w:rFonts w:ascii="仿宋_GB2312" w:eastAsia="仿宋_GB2312" w:hAnsi="仿宋" w:hint="eastAsia"/>
          <w:sz w:val="32"/>
          <w:szCs w:val="32"/>
        </w:rPr>
        <w:t>华</w:t>
      </w:r>
      <w:proofErr w:type="gramStart"/>
      <w:r w:rsidRPr="00135115">
        <w:rPr>
          <w:rFonts w:ascii="仿宋_GB2312" w:eastAsia="仿宋_GB2312" w:hAnsi="仿宋" w:hint="eastAsia"/>
          <w:sz w:val="32"/>
          <w:szCs w:val="32"/>
        </w:rPr>
        <w:t>域汽车</w:t>
      </w:r>
      <w:proofErr w:type="gramEnd"/>
      <w:r w:rsidRPr="00135115">
        <w:rPr>
          <w:rFonts w:ascii="仿宋_GB2312" w:eastAsia="仿宋_GB2312" w:hAnsi="仿宋" w:hint="eastAsia"/>
          <w:sz w:val="32"/>
          <w:szCs w:val="32"/>
        </w:rPr>
        <w:t>车身零件（上海）有限公司</w:t>
      </w:r>
    </w:p>
    <w:p w:rsidR="00135115" w:rsidRPr="00135115" w:rsidRDefault="00135115" w:rsidP="00135115">
      <w:pPr>
        <w:spacing w:line="600" w:lineRule="exact"/>
        <w:jc w:val="center"/>
        <w:rPr>
          <w:rFonts w:ascii="仿宋_GB2312" w:eastAsia="仿宋_GB2312" w:hAnsi="仿宋"/>
          <w:sz w:val="32"/>
          <w:szCs w:val="32"/>
        </w:rPr>
      </w:pPr>
      <w:r w:rsidRPr="00135115">
        <w:rPr>
          <w:rFonts w:ascii="仿宋_GB2312" w:eastAsia="仿宋_GB2312" w:hAnsi="仿宋" w:hint="eastAsia"/>
          <w:sz w:val="32"/>
          <w:szCs w:val="32"/>
        </w:rPr>
        <w:t>上海水源地建设发展有限公司</w:t>
      </w:r>
    </w:p>
    <w:p w:rsidR="00135115" w:rsidRPr="00135115" w:rsidRDefault="00135115" w:rsidP="00135115">
      <w:pPr>
        <w:spacing w:line="600" w:lineRule="exact"/>
        <w:jc w:val="center"/>
        <w:rPr>
          <w:rFonts w:ascii="仿宋_GB2312" w:eastAsia="仿宋_GB2312" w:hAnsi="仿宋"/>
          <w:sz w:val="32"/>
          <w:szCs w:val="32"/>
        </w:rPr>
      </w:pPr>
      <w:r w:rsidRPr="00135115">
        <w:rPr>
          <w:rFonts w:ascii="仿宋_GB2312" w:eastAsia="仿宋_GB2312" w:hAnsi="仿宋" w:hint="eastAsia"/>
          <w:sz w:val="32"/>
          <w:szCs w:val="32"/>
        </w:rPr>
        <w:t>上海理鑫光学科技有限公司</w:t>
      </w:r>
    </w:p>
    <w:p w:rsidR="00135115" w:rsidRPr="00135115" w:rsidRDefault="00135115" w:rsidP="00135115">
      <w:pPr>
        <w:spacing w:line="600" w:lineRule="exact"/>
        <w:jc w:val="center"/>
        <w:rPr>
          <w:rFonts w:ascii="仿宋_GB2312" w:eastAsia="仿宋_GB2312" w:hAnsi="仿宋"/>
          <w:sz w:val="32"/>
          <w:szCs w:val="32"/>
        </w:rPr>
      </w:pPr>
      <w:proofErr w:type="gramStart"/>
      <w:r w:rsidRPr="00135115">
        <w:rPr>
          <w:rFonts w:ascii="仿宋_GB2312" w:eastAsia="仿宋_GB2312" w:hAnsi="仿宋" w:hint="eastAsia"/>
          <w:sz w:val="32"/>
          <w:szCs w:val="32"/>
        </w:rPr>
        <w:t>上海云剑信息技术</w:t>
      </w:r>
      <w:proofErr w:type="gramEnd"/>
      <w:r w:rsidRPr="00135115">
        <w:rPr>
          <w:rFonts w:ascii="仿宋_GB2312" w:eastAsia="仿宋_GB2312" w:hAnsi="仿宋" w:hint="eastAsia"/>
          <w:sz w:val="32"/>
          <w:szCs w:val="32"/>
        </w:rPr>
        <w:t>有限公司</w:t>
      </w:r>
    </w:p>
    <w:p w:rsidR="00135115" w:rsidRPr="00135115" w:rsidRDefault="00135115" w:rsidP="00135115">
      <w:pPr>
        <w:spacing w:line="600" w:lineRule="exact"/>
        <w:jc w:val="center"/>
        <w:rPr>
          <w:rFonts w:ascii="仿宋_GB2312" w:eastAsia="仿宋_GB2312" w:hAnsi="仿宋"/>
          <w:sz w:val="32"/>
          <w:szCs w:val="32"/>
        </w:rPr>
      </w:pPr>
      <w:proofErr w:type="gramStart"/>
      <w:r w:rsidRPr="00135115">
        <w:rPr>
          <w:rFonts w:ascii="仿宋_GB2312" w:eastAsia="仿宋_GB2312" w:hAnsi="仿宋" w:hint="eastAsia"/>
          <w:sz w:val="32"/>
          <w:szCs w:val="32"/>
        </w:rPr>
        <w:t>源慧信息</w:t>
      </w:r>
      <w:proofErr w:type="gramEnd"/>
      <w:r w:rsidRPr="00135115">
        <w:rPr>
          <w:rFonts w:ascii="仿宋_GB2312" w:eastAsia="仿宋_GB2312" w:hAnsi="仿宋" w:hint="eastAsia"/>
          <w:sz w:val="32"/>
          <w:szCs w:val="32"/>
        </w:rPr>
        <w:t>科技公司</w:t>
      </w:r>
    </w:p>
    <w:sectPr w:rsidR="00135115" w:rsidRPr="00135115" w:rsidSect="00554322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322" w:rsidRDefault="00554322" w:rsidP="00554322">
      <w:r>
        <w:separator/>
      </w:r>
    </w:p>
  </w:endnote>
  <w:endnote w:type="continuationSeparator" w:id="0">
    <w:p w:rsidR="00554322" w:rsidRDefault="00554322" w:rsidP="00554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322" w:rsidRDefault="00710BD4">
    <w:pPr>
      <w:pStyle w:val="a4"/>
      <w:jc w:val="center"/>
    </w:pPr>
    <w:r>
      <w:fldChar w:fldCharType="begin"/>
    </w:r>
    <w:r w:rsidR="00AC5454">
      <w:instrText xml:space="preserve"> PAGE   \* MERGEFORMAT </w:instrText>
    </w:r>
    <w:r>
      <w:fldChar w:fldCharType="separate"/>
    </w:r>
    <w:r w:rsidR="0099750A" w:rsidRPr="0099750A">
      <w:rPr>
        <w:noProof/>
        <w:lang w:val="zh-CN"/>
      </w:rPr>
      <w:t>-</w:t>
    </w:r>
    <w:r w:rsidR="0099750A">
      <w:rPr>
        <w:noProof/>
      </w:rPr>
      <w:t xml:space="preserve"> 1 -</w:t>
    </w:r>
    <w:r>
      <w:fldChar w:fldCharType="end"/>
    </w:r>
  </w:p>
  <w:p w:rsidR="00554322" w:rsidRDefault="0055432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322" w:rsidRDefault="00554322" w:rsidP="00554322">
      <w:r>
        <w:separator/>
      </w:r>
    </w:p>
  </w:footnote>
  <w:footnote w:type="continuationSeparator" w:id="0">
    <w:p w:rsidR="00554322" w:rsidRDefault="00554322" w:rsidP="005543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{09B17BBF-CC3D-4297-99EB-F43CCA2C6C2F}" w:val="kbJZFDYEjqBe8oWIOwNlMn/gTHL2=hsK4GuvaCP+Scf3m7x51rQ90AzdpVitR6UyX"/>
    <w:docVar w:name="{1B281AB6-B2A0-4F99-A998-DC7FAFA0C988}" w:val="kbJZFDYEjqBe8oWIOwNlMn/gTHL2=hsK4GuvaCP+Scf3m7x51rQ90AzdpVitR6UyX"/>
    <w:docVar w:name="{4B5E0937-00B5-4DD3-823E-63D79DF4F231}" w:val="kbJZFDYEjqBe8oWIOwNlMn/gTHL2=hsK4GuvaCP+Scf3m7x51rQ90AzdpVitR6UyX"/>
    <w:docVar w:name="{66399442-F2EA-4ABD-A587-91B34FE805FE}" w:val="kbJZFDYEjqBe8oWIOwNlMn/gTHL2=hsK4GuvaCP+Scf3m7x51rQ90AzdpVitR6UyX"/>
    <w:docVar w:name="{83D6C2A3-A78C-444C-87E5-A7C6E5B98AD5}" w:val="kbJZFDYEjqBe8oWIOwNlMn/gTHL2=hsK4GuvaCP+Scf3m7x51rQ90AzdpVitR6UyX"/>
    <w:docVar w:name="{BB3C8331-2D06-42AA-AD59-C9055FC70BB9}" w:val="kbJZFDYEjqBe8oWIOwNlMn/gTHL2=hsK4GuvaCP+Scf3m7x51rQ90AzdpVitR6UyX"/>
    <w:docVar w:name="{C05B5E77-6E3C-4862-B6B3-9711A4D642AD}" w:val="kbJZFDYEjqBe8oWIOwNlMn/gTHL2=hsK4GuvaCP+Scf3m7x51rQ90AzdpVitR6UyX"/>
    <w:docVar w:name="{CBC452FC-88D5-45DD-89BE-FE10A287A474}" w:val="kbJZFDYEjqBe8oWIOwNlMn/gTHL2=hsK4GuvaCP+Scf3m7x51rQ90AzdpVitR6UyX"/>
    <w:docVar w:name="DocumentID" w:val="{72D896EE-FDA4-45B9-9CE1-3EC27C13CB1D}_7"/>
  </w:docVars>
  <w:rsids>
    <w:rsidRoot w:val="005803CE"/>
    <w:rsid w:val="00027B30"/>
    <w:rsid w:val="00040295"/>
    <w:rsid w:val="00053F81"/>
    <w:rsid w:val="0008531F"/>
    <w:rsid w:val="00086AD6"/>
    <w:rsid w:val="00097D4F"/>
    <w:rsid w:val="000A2FA3"/>
    <w:rsid w:val="000C0AA8"/>
    <w:rsid w:val="000D3EE8"/>
    <w:rsid w:val="000E116E"/>
    <w:rsid w:val="000E1429"/>
    <w:rsid w:val="000E60A9"/>
    <w:rsid w:val="000F673D"/>
    <w:rsid w:val="000F68C9"/>
    <w:rsid w:val="00100362"/>
    <w:rsid w:val="0010438B"/>
    <w:rsid w:val="0010504B"/>
    <w:rsid w:val="0012403C"/>
    <w:rsid w:val="00135115"/>
    <w:rsid w:val="00162B94"/>
    <w:rsid w:val="001758BB"/>
    <w:rsid w:val="001C1BE0"/>
    <w:rsid w:val="001D4279"/>
    <w:rsid w:val="001E50F5"/>
    <w:rsid w:val="0028340A"/>
    <w:rsid w:val="002B5657"/>
    <w:rsid w:val="002D0A30"/>
    <w:rsid w:val="002E3E1D"/>
    <w:rsid w:val="002E75F6"/>
    <w:rsid w:val="00330733"/>
    <w:rsid w:val="0033125E"/>
    <w:rsid w:val="003423A6"/>
    <w:rsid w:val="003453CF"/>
    <w:rsid w:val="00346089"/>
    <w:rsid w:val="003554FB"/>
    <w:rsid w:val="00362B3E"/>
    <w:rsid w:val="00370019"/>
    <w:rsid w:val="003742B0"/>
    <w:rsid w:val="00382223"/>
    <w:rsid w:val="003A1C8E"/>
    <w:rsid w:val="003B534C"/>
    <w:rsid w:val="003E33D7"/>
    <w:rsid w:val="003E4E6C"/>
    <w:rsid w:val="0041434E"/>
    <w:rsid w:val="004255DF"/>
    <w:rsid w:val="00434850"/>
    <w:rsid w:val="00441C41"/>
    <w:rsid w:val="00453E11"/>
    <w:rsid w:val="00455844"/>
    <w:rsid w:val="004C5952"/>
    <w:rsid w:val="004D11A3"/>
    <w:rsid w:val="004F466C"/>
    <w:rsid w:val="00506700"/>
    <w:rsid w:val="005105BD"/>
    <w:rsid w:val="0052300F"/>
    <w:rsid w:val="00526206"/>
    <w:rsid w:val="00531492"/>
    <w:rsid w:val="00542532"/>
    <w:rsid w:val="005469A6"/>
    <w:rsid w:val="00554322"/>
    <w:rsid w:val="00554EB4"/>
    <w:rsid w:val="0056416D"/>
    <w:rsid w:val="00577104"/>
    <w:rsid w:val="005803CE"/>
    <w:rsid w:val="00583339"/>
    <w:rsid w:val="00583F99"/>
    <w:rsid w:val="00587010"/>
    <w:rsid w:val="00587837"/>
    <w:rsid w:val="005A7E99"/>
    <w:rsid w:val="005D1FBE"/>
    <w:rsid w:val="0060013A"/>
    <w:rsid w:val="006338AD"/>
    <w:rsid w:val="00645D59"/>
    <w:rsid w:val="00684E4C"/>
    <w:rsid w:val="006A56F0"/>
    <w:rsid w:val="006A6ED8"/>
    <w:rsid w:val="006B011E"/>
    <w:rsid w:val="006B6C09"/>
    <w:rsid w:val="006F4C9C"/>
    <w:rsid w:val="00704E6D"/>
    <w:rsid w:val="00707365"/>
    <w:rsid w:val="00710BD4"/>
    <w:rsid w:val="00732806"/>
    <w:rsid w:val="0075068D"/>
    <w:rsid w:val="007566A8"/>
    <w:rsid w:val="00772950"/>
    <w:rsid w:val="00776775"/>
    <w:rsid w:val="00795C27"/>
    <w:rsid w:val="007A06D3"/>
    <w:rsid w:val="007A1359"/>
    <w:rsid w:val="007A5C17"/>
    <w:rsid w:val="007A6D1F"/>
    <w:rsid w:val="007B03E4"/>
    <w:rsid w:val="007B2CC1"/>
    <w:rsid w:val="007D13E1"/>
    <w:rsid w:val="007D2C75"/>
    <w:rsid w:val="007D4B06"/>
    <w:rsid w:val="0080003E"/>
    <w:rsid w:val="00814B58"/>
    <w:rsid w:val="00814D4F"/>
    <w:rsid w:val="00846D70"/>
    <w:rsid w:val="00852D66"/>
    <w:rsid w:val="00875288"/>
    <w:rsid w:val="00880373"/>
    <w:rsid w:val="00886340"/>
    <w:rsid w:val="00895F03"/>
    <w:rsid w:val="008D0667"/>
    <w:rsid w:val="008D2F06"/>
    <w:rsid w:val="008D7217"/>
    <w:rsid w:val="008E4BDD"/>
    <w:rsid w:val="00927648"/>
    <w:rsid w:val="00942DF2"/>
    <w:rsid w:val="00974840"/>
    <w:rsid w:val="009759BA"/>
    <w:rsid w:val="0099750A"/>
    <w:rsid w:val="009B481D"/>
    <w:rsid w:val="009C2F1B"/>
    <w:rsid w:val="009C68F1"/>
    <w:rsid w:val="00A42BDD"/>
    <w:rsid w:val="00A4648E"/>
    <w:rsid w:val="00A67F15"/>
    <w:rsid w:val="00A87F89"/>
    <w:rsid w:val="00AB16ED"/>
    <w:rsid w:val="00AC5454"/>
    <w:rsid w:val="00AD0CF7"/>
    <w:rsid w:val="00AD11EC"/>
    <w:rsid w:val="00AE76F9"/>
    <w:rsid w:val="00AF7D9A"/>
    <w:rsid w:val="00B25A2F"/>
    <w:rsid w:val="00B30AC6"/>
    <w:rsid w:val="00B4195B"/>
    <w:rsid w:val="00B51A0B"/>
    <w:rsid w:val="00B52B97"/>
    <w:rsid w:val="00B65A28"/>
    <w:rsid w:val="00B66D4B"/>
    <w:rsid w:val="00B934E8"/>
    <w:rsid w:val="00BA3145"/>
    <w:rsid w:val="00BA54A6"/>
    <w:rsid w:val="00BB424B"/>
    <w:rsid w:val="00BC3742"/>
    <w:rsid w:val="00BC5220"/>
    <w:rsid w:val="00BD2965"/>
    <w:rsid w:val="00BD480F"/>
    <w:rsid w:val="00BD5ECA"/>
    <w:rsid w:val="00BD5F34"/>
    <w:rsid w:val="00C00B59"/>
    <w:rsid w:val="00C07DA7"/>
    <w:rsid w:val="00C2672A"/>
    <w:rsid w:val="00C555A8"/>
    <w:rsid w:val="00CA6C03"/>
    <w:rsid w:val="00CA75FA"/>
    <w:rsid w:val="00CD7F8F"/>
    <w:rsid w:val="00D108C6"/>
    <w:rsid w:val="00D14B2C"/>
    <w:rsid w:val="00D35E17"/>
    <w:rsid w:val="00D51651"/>
    <w:rsid w:val="00D52A32"/>
    <w:rsid w:val="00D600D4"/>
    <w:rsid w:val="00D64055"/>
    <w:rsid w:val="00D64788"/>
    <w:rsid w:val="00D80B0D"/>
    <w:rsid w:val="00D910E9"/>
    <w:rsid w:val="00D95978"/>
    <w:rsid w:val="00D95ECB"/>
    <w:rsid w:val="00DB111C"/>
    <w:rsid w:val="00DB796F"/>
    <w:rsid w:val="00DC20A9"/>
    <w:rsid w:val="00DC3440"/>
    <w:rsid w:val="00DD0992"/>
    <w:rsid w:val="00DE1C75"/>
    <w:rsid w:val="00E0094F"/>
    <w:rsid w:val="00E045CD"/>
    <w:rsid w:val="00E07C5C"/>
    <w:rsid w:val="00E33E6B"/>
    <w:rsid w:val="00E341FE"/>
    <w:rsid w:val="00E34FCA"/>
    <w:rsid w:val="00E428B8"/>
    <w:rsid w:val="00E52D33"/>
    <w:rsid w:val="00E76DAE"/>
    <w:rsid w:val="00E911C6"/>
    <w:rsid w:val="00E94A91"/>
    <w:rsid w:val="00EA1DCE"/>
    <w:rsid w:val="00EA67CD"/>
    <w:rsid w:val="00EB3A4B"/>
    <w:rsid w:val="00ED7CC9"/>
    <w:rsid w:val="00EE37D5"/>
    <w:rsid w:val="00EF7684"/>
    <w:rsid w:val="00F00980"/>
    <w:rsid w:val="00F10715"/>
    <w:rsid w:val="00F34505"/>
    <w:rsid w:val="00F3711B"/>
    <w:rsid w:val="00F54CDD"/>
    <w:rsid w:val="00F70320"/>
    <w:rsid w:val="00FA3D2B"/>
    <w:rsid w:val="00FA4D43"/>
    <w:rsid w:val="00FA67EA"/>
    <w:rsid w:val="00FC39DE"/>
    <w:rsid w:val="00FC5C34"/>
    <w:rsid w:val="00FD2FD7"/>
    <w:rsid w:val="00FD5801"/>
    <w:rsid w:val="00FE52D3"/>
    <w:rsid w:val="00FF150C"/>
    <w:rsid w:val="00FF4B48"/>
    <w:rsid w:val="1AA14B65"/>
    <w:rsid w:val="48581DC0"/>
    <w:rsid w:val="48E13021"/>
    <w:rsid w:val="640C6632"/>
    <w:rsid w:val="68D5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22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554322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554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54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54322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55432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322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54322"/>
  </w:style>
  <w:style w:type="character" w:customStyle="1" w:styleId="apple-converted-space">
    <w:name w:val="apple-converted-space"/>
    <w:basedOn w:val="a0"/>
    <w:qFormat/>
    <w:rsid w:val="005543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0"/>
  <ax:ocxPr ax:name="GroupIndex" ax:value="0"/>
  <ax:ocxPr ax:name="GroupPass" ax:value=""/>
  <ax:ocxPr ax:name="GroupValue" ax:value=""/>
  <ax:ocxPr ax:name="ISGroup" ax:value="0"/>
  <ax:ocxPr ax:name="PropList" ax:value="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"/>
  <ax:ocxPr ax:name="SelectIndex" ax:value="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485</Words>
  <Characters>171</Characters>
  <Application>Microsoft Office Word</Application>
  <DocSecurity>0</DocSecurity>
  <Lines>24</Lines>
  <Paragraphs>29</Paragraphs>
  <ScaleCrop>false</ScaleCrop>
  <Company>LENOVO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上海市杨浦区科学技术委员会</dc:title>
  <dc:creator>HP</dc:creator>
  <cp:lastModifiedBy>NTKO</cp:lastModifiedBy>
  <cp:revision>4</cp:revision>
  <cp:lastPrinted>2016-11-16T06:53:00Z</cp:lastPrinted>
  <dcterms:created xsi:type="dcterms:W3CDTF">2018-10-08T01:50:00Z</dcterms:created>
  <dcterms:modified xsi:type="dcterms:W3CDTF">2018-10-08T02:25:00Z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