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ascii="华文仿宋" w:hAnsi="华文仿宋" w:eastAsia="华文仿宋" w:cs="华文仿宋"/>
          <w:bCs/>
          <w:sz w:val="18"/>
          <w:szCs w:val="18"/>
        </w:rPr>
      </w:pPr>
      <w:r>
        <w:rPr>
          <w:rFonts w:hint="eastAsia" w:ascii="华文仿宋" w:hAnsi="华文仿宋" w:eastAsia="华文仿宋" w:cs="华文仿宋"/>
          <w:bCs/>
          <w:sz w:val="30"/>
          <w:szCs w:val="30"/>
        </w:rPr>
        <w:t>杨浦区人工智能与大数据平台企业认定评估申报表</w:t>
      </w:r>
    </w:p>
    <w:tbl>
      <w:tblPr>
        <w:tblStyle w:val="16"/>
        <w:tblW w:w="9976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1054"/>
        <w:gridCol w:w="155"/>
        <w:gridCol w:w="176"/>
        <w:gridCol w:w="115"/>
        <w:gridCol w:w="99"/>
        <w:gridCol w:w="173"/>
        <w:gridCol w:w="1157"/>
        <w:gridCol w:w="761"/>
        <w:gridCol w:w="233"/>
        <w:gridCol w:w="361"/>
        <w:gridCol w:w="35"/>
        <w:gridCol w:w="125"/>
        <w:gridCol w:w="163"/>
        <w:gridCol w:w="1292"/>
        <w:gridCol w:w="371"/>
        <w:gridCol w:w="329"/>
        <w:gridCol w:w="520"/>
        <w:gridCol w:w="536"/>
        <w:gridCol w:w="385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企业名称（公章）</w:t>
            </w:r>
          </w:p>
        </w:tc>
        <w:tc>
          <w:tcPr>
            <w:tcW w:w="3553" w:type="dxa"/>
            <w:gridSpan w:val="12"/>
            <w:tcBorders>
              <w:top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292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人工智能及大数据企业登记号</w:t>
            </w:r>
          </w:p>
        </w:tc>
        <w:tc>
          <w:tcPr>
            <w:tcW w:w="3334" w:type="dxa"/>
            <w:gridSpan w:val="6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3" w:hRule="atLeast"/>
        </w:trPr>
        <w:tc>
          <w:tcPr>
            <w:tcW w:w="1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社会信用代码</w:t>
            </w:r>
          </w:p>
        </w:tc>
        <w:tc>
          <w:tcPr>
            <w:tcW w:w="3553" w:type="dxa"/>
            <w:gridSpan w:val="1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Cs w:val="28"/>
              </w:rPr>
            </w:pPr>
          </w:p>
        </w:tc>
        <w:tc>
          <w:tcPr>
            <w:tcW w:w="12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注册地址</w:t>
            </w:r>
          </w:p>
        </w:tc>
        <w:tc>
          <w:tcPr>
            <w:tcW w:w="3334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3553" w:type="dxa"/>
            <w:gridSpan w:val="12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  编</w:t>
            </w:r>
          </w:p>
        </w:tc>
        <w:tc>
          <w:tcPr>
            <w:tcW w:w="3334" w:type="dxa"/>
            <w:gridSpan w:val="6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3" w:hRule="atLeast"/>
        </w:trPr>
        <w:tc>
          <w:tcPr>
            <w:tcW w:w="1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法人姓名</w:t>
            </w:r>
          </w:p>
        </w:tc>
        <w:tc>
          <w:tcPr>
            <w:tcW w:w="718" w:type="dxa"/>
            <w:gridSpan w:val="5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spacing w:line="260" w:lineRule="exact"/>
              <w:jc w:val="lef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1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718" w:type="dxa"/>
            <w:gridSpan w:val="5"/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2672" w:type="dxa"/>
            <w:gridSpan w:val="6"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756" w:type="dxa"/>
            <w:gridSpan w:val="4"/>
            <w:vAlign w:val="center"/>
          </w:tcPr>
          <w:p>
            <w:pPr>
              <w:spacing w:before="100" w:after="100" w:line="200" w:lineRule="exact"/>
              <w:rPr>
                <w:sz w:val="24"/>
              </w:rPr>
            </w:pPr>
          </w:p>
        </w:tc>
        <w:tc>
          <w:tcPr>
            <w:tcW w:w="15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6" w:hRule="atLeast"/>
        </w:trPr>
        <w:tc>
          <w:tcPr>
            <w:tcW w:w="1797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 w:ascii="宋体"/>
                <w:sz w:val="24"/>
              </w:rPr>
              <w:t>企业负责人姓名</w:t>
            </w:r>
          </w:p>
        </w:tc>
        <w:tc>
          <w:tcPr>
            <w:tcW w:w="718" w:type="dxa"/>
            <w:gridSpan w:val="5"/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672" w:type="dxa"/>
            <w:gridSpan w:val="6"/>
            <w:vAlign w:val="center"/>
          </w:tcPr>
          <w:p>
            <w:pPr>
              <w:spacing w:line="26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□身份证号□护照□军官证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756" w:type="dxa"/>
            <w:gridSpan w:val="4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5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8" w:type="dxa"/>
            <w:gridSpan w:val="5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672" w:type="dxa"/>
            <w:gridSpan w:val="6"/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7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企业注册日期</w:t>
            </w:r>
          </w:p>
        </w:tc>
        <w:tc>
          <w:tcPr>
            <w:tcW w:w="1875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</w:p>
        </w:tc>
        <w:tc>
          <w:tcPr>
            <w:tcW w:w="151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户管单位</w:t>
            </w:r>
          </w:p>
        </w:tc>
        <w:tc>
          <w:tcPr>
            <w:tcW w:w="4789" w:type="dxa"/>
            <w:gridSpan w:val="8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（所属科技园区或投促分中心）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9976" w:type="dxa"/>
            <w:gridSpan w:val="21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center"/>
              <w:rPr>
                <w:rFonts w:hint="eastAsia" w:eastAsia="仿宋_GB2312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企业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2018年度情况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797" w:type="dxa"/>
            <w:gridSpan w:val="2"/>
            <w:tcBorders>
              <w:left w:val="single" w:color="auto" w:sz="12" w:space="0"/>
            </w:tcBorders>
          </w:tcPr>
          <w:p>
            <w:pPr>
              <w:spacing w:before="100" w:after="100" w:line="20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企业职工</w:t>
            </w:r>
            <w:r>
              <w:rPr>
                <w:rFonts w:hint="eastAsia" w:ascii="宋体"/>
                <w:sz w:val="24"/>
              </w:rPr>
              <w:t>总数</w:t>
            </w:r>
          </w:p>
        </w:tc>
        <w:tc>
          <w:tcPr>
            <w:tcW w:w="3230" w:type="dxa"/>
            <w:gridSpan w:val="9"/>
          </w:tcPr>
          <w:p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  <w:tc>
          <w:tcPr>
            <w:tcW w:w="2835" w:type="dxa"/>
            <w:gridSpan w:val="7"/>
          </w:tcPr>
          <w:p>
            <w:pPr>
              <w:spacing w:before="100" w:after="100" w:line="200" w:lineRule="exac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  <w:lang w:eastAsia="zh-CN"/>
              </w:rPr>
              <w:t>其中：</w:t>
            </w:r>
            <w:r>
              <w:rPr>
                <w:rFonts w:hint="eastAsia" w:ascii="宋体"/>
                <w:sz w:val="24"/>
              </w:rPr>
              <w:t>研究开发</w:t>
            </w:r>
            <w:r>
              <w:rPr>
                <w:rFonts w:hint="eastAsia" w:ascii="宋体"/>
                <w:sz w:val="24"/>
                <w:lang w:eastAsia="zh-CN"/>
              </w:rPr>
              <w:t>人员数</w:t>
            </w:r>
          </w:p>
        </w:tc>
        <w:tc>
          <w:tcPr>
            <w:tcW w:w="2114" w:type="dxa"/>
            <w:gridSpan w:val="3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42" w:type="dxa"/>
            <w:gridSpan w:val="6"/>
            <w:tcBorders>
              <w:left w:val="single" w:color="auto" w:sz="12" w:space="0"/>
            </w:tcBorders>
          </w:tcPr>
          <w:p>
            <w:pPr>
              <w:spacing w:before="100" w:after="100" w:line="200" w:lineRule="exact"/>
              <w:jc w:val="center"/>
              <w:rPr>
                <w:rFonts w:ascii="宋体"/>
                <w:spacing w:val="-18"/>
                <w:sz w:val="22"/>
                <w:szCs w:val="22"/>
              </w:rPr>
            </w:pPr>
            <w:r>
              <w:rPr>
                <w:rFonts w:hint="eastAsia" w:ascii="宋体"/>
                <w:spacing w:val="-18"/>
                <w:sz w:val="24"/>
              </w:rPr>
              <w:t>中层以上管理人员总数</w:t>
            </w:r>
          </w:p>
        </w:tc>
        <w:tc>
          <w:tcPr>
            <w:tcW w:w="2685" w:type="dxa"/>
            <w:gridSpan w:val="5"/>
          </w:tcPr>
          <w:p>
            <w:pPr>
              <w:spacing w:before="100" w:after="100" w:line="200" w:lineRule="exact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人</w:t>
            </w:r>
          </w:p>
        </w:tc>
        <w:tc>
          <w:tcPr>
            <w:tcW w:w="2835" w:type="dxa"/>
            <w:gridSpan w:val="7"/>
          </w:tcPr>
          <w:p>
            <w:pPr>
              <w:spacing w:before="100" w:after="100" w:line="200" w:lineRule="exac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其中</w:t>
            </w:r>
            <w:r>
              <w:rPr>
                <w:rFonts w:hint="eastAsia" w:ascii="宋体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宋体"/>
                <w:sz w:val="22"/>
                <w:szCs w:val="22"/>
              </w:rPr>
              <w:t>大学本科以上人员数</w:t>
            </w:r>
          </w:p>
        </w:tc>
        <w:tc>
          <w:tcPr>
            <w:tcW w:w="2114" w:type="dxa"/>
            <w:gridSpan w:val="3"/>
            <w:tcBorders>
              <w:right w:val="single" w:color="auto" w:sz="12" w:space="0"/>
            </w:tcBorders>
          </w:tcPr>
          <w:p>
            <w:pPr>
              <w:spacing w:before="100" w:after="100" w:line="200" w:lineRule="exact"/>
              <w:jc w:val="right"/>
              <w:rPr>
                <w:rFonts w:ascii="宋体"/>
                <w:sz w:val="22"/>
                <w:szCs w:val="22"/>
              </w:rPr>
            </w:pPr>
            <w:r>
              <w:rPr>
                <w:rFonts w:hint="eastAsia" w:ascii="宋体"/>
                <w:sz w:val="22"/>
                <w:szCs w:val="22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</w:trPr>
        <w:tc>
          <w:tcPr>
            <w:tcW w:w="195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*</w:t>
            </w:r>
            <w:r>
              <w:rPr>
                <w:rFonts w:hint="eastAsia" w:ascii="宋体"/>
                <w:sz w:val="24"/>
                <w:lang w:eastAsia="zh-CN"/>
              </w:rPr>
              <w:t>企业年度总收入</w:t>
            </w:r>
          </w:p>
        </w:tc>
        <w:tc>
          <w:tcPr>
            <w:tcW w:w="3075" w:type="dxa"/>
            <w:gridSpan w:val="8"/>
            <w:vAlign w:val="center"/>
          </w:tcPr>
          <w:p>
            <w:pPr>
              <w:spacing w:before="100" w:after="100" w:line="200" w:lineRule="exact"/>
              <w:jc w:val="right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  <w:lang w:eastAsia="zh-CN"/>
              </w:rPr>
              <w:t>企业年度研发投入总额</w:t>
            </w:r>
          </w:p>
        </w:tc>
        <w:tc>
          <w:tcPr>
            <w:tcW w:w="211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宋体" w:eastAsia="仿宋_GB2312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6" w:hRule="atLeast"/>
        </w:trPr>
        <w:tc>
          <w:tcPr>
            <w:tcW w:w="195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*</w:t>
            </w:r>
            <w:r>
              <w:rPr>
                <w:rFonts w:hint="eastAsia"/>
                <w:sz w:val="24"/>
              </w:rPr>
              <w:t>人工智能及大数据</w:t>
            </w:r>
            <w:r>
              <w:rPr>
                <w:rFonts w:hint="eastAsia"/>
                <w:sz w:val="24"/>
                <w:lang w:eastAsia="zh-CN"/>
              </w:rPr>
              <w:t>平台销售收入</w:t>
            </w:r>
          </w:p>
        </w:tc>
        <w:tc>
          <w:tcPr>
            <w:tcW w:w="3075" w:type="dxa"/>
            <w:gridSpan w:val="8"/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万元</w:t>
            </w:r>
          </w:p>
        </w:tc>
        <w:tc>
          <w:tcPr>
            <w:tcW w:w="2835" w:type="dxa"/>
            <w:gridSpan w:val="7"/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平台收入占企业总收入比例</w:t>
            </w:r>
          </w:p>
        </w:tc>
        <w:tc>
          <w:tcPr>
            <w:tcW w:w="2114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spacing w:before="100" w:after="100" w:line="200" w:lineRule="exact"/>
              <w:jc w:val="right"/>
              <w:rPr>
                <w:rFonts w:hint="eastAsia" w:ascii="宋体" w:eastAsia="仿宋_GB2312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87" w:hRule="atLeast"/>
        </w:trPr>
        <w:tc>
          <w:tcPr>
            <w:tcW w:w="1952" w:type="dxa"/>
            <w:gridSpan w:val="3"/>
            <w:tcBorders>
              <w:left w:val="single" w:color="auto" w:sz="12" w:space="0"/>
            </w:tcBorders>
            <w:vAlign w:val="center"/>
          </w:tcPr>
          <w:p>
            <w:pPr>
              <w:pStyle w:val="4"/>
              <w:keepNext/>
              <w:jc w:val="center"/>
              <w:rPr>
                <w:rFonts w:ascii="宋体" w:eastAsia="宋体"/>
                <w:sz w:val="24"/>
                <w:szCs w:val="24"/>
              </w:rPr>
            </w:pP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  <w:lang w:eastAsia="zh-CN"/>
              </w:rPr>
              <w:t>平台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</w:rPr>
              <w:t>主要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</w:rPr>
              <w:t>产品或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</w:rPr>
              <w:t>服务</w:t>
            </w:r>
            <w:r>
              <w:rPr>
                <w:rFonts w:hint="eastAsia" w:ascii="宋体" w:hAnsi="Times New Roman" w:eastAsia="仿宋_GB2312"/>
                <w:b/>
                <w:bCs/>
                <w:sz w:val="24"/>
                <w:szCs w:val="24"/>
                <w:lang w:eastAsia="zh-CN"/>
              </w:rPr>
              <w:t>的内容</w:t>
            </w:r>
            <w:r>
              <w:rPr>
                <w:rFonts w:hint="eastAsia" w:ascii="宋体" w:hAnsi="Times New Roman" w:eastAsia="仿宋_GB2312"/>
                <w:sz w:val="24"/>
                <w:szCs w:val="24"/>
              </w:rPr>
              <w:t>（每种产品或业务描述不超过300字，可附页）</w:t>
            </w:r>
          </w:p>
        </w:tc>
        <w:tc>
          <w:tcPr>
            <w:tcW w:w="8024" w:type="dxa"/>
            <w:gridSpan w:val="18"/>
            <w:tcBorders>
              <w:right w:val="single" w:color="auto" w:sz="12" w:space="0"/>
            </w:tcBorders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left"/>
              <w:rPr>
                <w:sz w:val="24"/>
              </w:rPr>
            </w:pP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1952" w:type="dxa"/>
            <w:gridSpan w:val="3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申报平台交易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总额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（详见清单）</w:t>
            </w:r>
          </w:p>
        </w:tc>
        <w:tc>
          <w:tcPr>
            <w:tcW w:w="2714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righ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万元</w:t>
            </w:r>
          </w:p>
        </w:tc>
        <w:tc>
          <w:tcPr>
            <w:tcW w:w="5310" w:type="dxa"/>
            <w:gridSpan w:val="11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firstLine="240" w:firstLineChars="100"/>
              <w:jc w:val="left"/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说明：平台交易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总额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eastAsia="zh-CN"/>
              </w:rPr>
              <w:t>数为平台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2018年度与杨浦区企业交易总额，应为下表“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</w:rPr>
              <w:t>企业2018年度平台交易清单</w:t>
            </w:r>
            <w:r>
              <w:rPr>
                <w:rFonts w:hint="eastAsia" w:ascii="华文仿宋" w:hAnsi="华文仿宋" w:eastAsia="华文仿宋" w:cs="华文仿宋"/>
                <w:bCs/>
                <w:sz w:val="24"/>
                <w:szCs w:val="24"/>
                <w:lang w:val="en-US" w:eastAsia="zh-CN"/>
              </w:rPr>
              <w:t>”中“交易金额”的总合计数。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976" w:type="dxa"/>
            <w:gridSpan w:val="21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华文仿宋" w:hAnsi="华文仿宋" w:eastAsia="华文仿宋" w:cs="华文仿宋"/>
                <w:bCs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</w:rPr>
              <w:t>企业2018年度平台交易清单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  <w:t>序号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  <w:t>交易方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  <w:t>企业名称</w:t>
            </w: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eastAsia="zh-CN"/>
              </w:rPr>
              <w:t>交易方企业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  <w:t>社会信用代码</w:t>
            </w: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合同内容</w:t>
            </w: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交易</w:t>
            </w:r>
            <w:r>
              <w:rPr>
                <w:rFonts w:hint="eastAsia" w:ascii="华文仿宋" w:hAnsi="华文仿宋" w:eastAsia="华文仿宋" w:cs="华文仿宋"/>
                <w:b/>
                <w:sz w:val="24"/>
              </w:rPr>
              <w:t>金额</w:t>
            </w:r>
          </w:p>
          <w:p>
            <w:pPr>
              <w:spacing w:line="400" w:lineRule="exact"/>
              <w:jc w:val="center"/>
              <w:rPr>
                <w:rFonts w:ascii="华文仿宋" w:hAnsi="华文仿宋" w:eastAsia="华文仿宋" w:cs="华文仿宋"/>
                <w:b/>
                <w:sz w:val="24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（万元）</w:t>
            </w: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发票号码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1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2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3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4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5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6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7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8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9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val="en-US" w:eastAsia="zh-CN"/>
              </w:rPr>
              <w:t>10</w:t>
            </w: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743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150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</w:rPr>
            </w:pPr>
          </w:p>
        </w:tc>
        <w:tc>
          <w:tcPr>
            <w:tcW w:w="219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C0C0C" w:themeColor="text1" w:themeTint="F2"/>
                <w:sz w:val="24"/>
                <w:lang w:eastAsia="zh-CN"/>
              </w:rPr>
              <w:t>（可续页）</w:t>
            </w:r>
          </w:p>
        </w:tc>
        <w:tc>
          <w:tcPr>
            <w:tcW w:w="2580" w:type="dxa"/>
            <w:gridSpan w:val="7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770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  <w:tc>
          <w:tcPr>
            <w:tcW w:w="119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2128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填表人签名</w:t>
            </w:r>
          </w:p>
        </w:tc>
        <w:tc>
          <w:tcPr>
            <w:tcW w:w="2934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</w:p>
        </w:tc>
        <w:tc>
          <w:tcPr>
            <w:tcW w:w="2280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联系电话</w:t>
            </w:r>
          </w:p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  <w:t>（手机）</w:t>
            </w:r>
          </w:p>
        </w:tc>
        <w:tc>
          <w:tcPr>
            <w:tcW w:w="263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华文仿宋" w:hAnsi="华文仿宋" w:eastAsia="华文仿宋" w:cs="华文仿宋"/>
                <w:b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1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申请单位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7848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ind w:firstLine="380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本单位明确已了解申请“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</w:rPr>
              <w:t>杨浦区人工智能与大数据平台企业</w:t>
            </w:r>
            <w:r>
              <w:rPr>
                <w:rFonts w:hint="eastAsia" w:ascii="华文仿宋" w:hAnsi="华文仿宋" w:eastAsia="华文仿宋" w:cs="华文仿宋"/>
                <w:bCs/>
                <w:sz w:val="30"/>
                <w:szCs w:val="30"/>
                <w:lang w:eastAsia="zh-CN"/>
              </w:rPr>
              <w:t>交易额后补贴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”政策的相关要求，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承诺所填报内容和提交的申请材料真实准确，如有虚假愿承担由此所引起的相关责任。</w:t>
            </w:r>
          </w:p>
          <w:p>
            <w:pPr>
              <w:ind w:firstLine="380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ind w:firstLine="380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 xml:space="preserve">  经办人：             （公章）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2019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 xml:space="preserve">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1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户管部门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推荐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意见</w:t>
            </w:r>
          </w:p>
        </w:tc>
        <w:tc>
          <w:tcPr>
            <w:tcW w:w="7848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 xml:space="preserve">  经办人：             （公章）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2019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0" w:hRule="atLeast"/>
        </w:trPr>
        <w:tc>
          <w:tcPr>
            <w:tcW w:w="21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第三方审计机构意见</w:t>
            </w:r>
          </w:p>
        </w:tc>
        <w:tc>
          <w:tcPr>
            <w:tcW w:w="7848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ind w:firstLine="380"/>
              <w:jc w:val="left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</w:pPr>
          </w:p>
          <w:p>
            <w:pPr>
              <w:ind w:firstLine="380"/>
              <w:jc w:val="left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经审计确认，该企业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2018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eastAsia="zh-CN"/>
              </w:rPr>
              <w:t>年度与杨浦区企业的平台交易总额为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XXXX万元。</w:t>
            </w:r>
          </w:p>
          <w:p>
            <w:pPr>
              <w:ind w:firstLine="380"/>
              <w:jc w:val="left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</w:pPr>
          </w:p>
          <w:p>
            <w:pPr>
              <w:ind w:firstLine="1302" w:firstLineChars="434"/>
              <w:jc w:val="left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经办人：             （公章）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2019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1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受理部门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初审意见</w:t>
            </w:r>
          </w:p>
        </w:tc>
        <w:tc>
          <w:tcPr>
            <w:tcW w:w="7848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 xml:space="preserve">  经办人：             （公章）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  <w:lang w:val="en-US" w:eastAsia="zh-CN"/>
              </w:rPr>
              <w:t>2019</w:t>
            </w: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</w:trPr>
        <w:tc>
          <w:tcPr>
            <w:tcW w:w="2128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领导小组</w:t>
            </w:r>
          </w:p>
          <w:p>
            <w:pPr>
              <w:spacing w:line="440" w:lineRule="exact"/>
              <w:jc w:val="center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审核意见</w:t>
            </w:r>
          </w:p>
        </w:tc>
        <w:tc>
          <w:tcPr>
            <w:tcW w:w="7848" w:type="dxa"/>
            <w:gridSpan w:val="17"/>
            <w:tcBorders>
              <w:left w:val="single" w:color="auto" w:sz="12" w:space="0"/>
              <w:right w:val="single" w:color="auto" w:sz="12" w:space="0"/>
            </w:tcBorders>
          </w:tcPr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经    年  月  日第  次人工智能及大数据产业领导小组工作会议审核。认定结论为：</w:t>
            </w:r>
          </w:p>
          <w:p>
            <w:pPr>
              <w:spacing w:line="440" w:lineRule="exact"/>
              <w:jc w:val="lef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</w:p>
          <w:p>
            <w:pPr>
              <w:spacing w:line="440" w:lineRule="exact"/>
              <w:ind w:firstLine="600"/>
              <w:jc w:val="right"/>
              <w:rPr>
                <w:rFonts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bCs/>
                <w:color w:val="000000" w:themeColor="text1"/>
                <w:sz w:val="30"/>
                <w:szCs w:val="30"/>
              </w:rPr>
              <w:t>（公章）  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备注：</w:t>
      </w: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1、表格中带*数据应体现在企业年度审计报告中，且与年审报告一致。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720" w:firstLineChars="300"/>
        <w:jc w:val="both"/>
        <w:textAlignment w:val="auto"/>
        <w:outlineLvl w:val="9"/>
        <w:rPr>
          <w:rFonts w:hint="eastAsia" w:ascii="华文仿宋" w:hAnsi="华文仿宋" w:eastAsia="华文仿宋" w:cs="华文仿宋"/>
          <w:sz w:val="24"/>
          <w:szCs w:val="24"/>
          <w:lang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2、</w:t>
      </w:r>
      <w:r>
        <w:rPr>
          <w:rFonts w:hint="eastAsia" w:ascii="华文仿宋" w:hAnsi="华文仿宋" w:eastAsia="华文仿宋" w:cs="华文仿宋"/>
          <w:sz w:val="24"/>
          <w:szCs w:val="24"/>
          <w:lang w:eastAsia="zh-CN"/>
        </w:rPr>
        <w:t>由区主管部门负责组织第三方审计，无需申报企业承担。</w:t>
      </w:r>
    </w:p>
    <w:sectPr>
      <w:pgSz w:w="11906" w:h="16838"/>
      <w:pgMar w:top="680" w:right="1134" w:bottom="680" w:left="1134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NotTrackMoves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000D7D"/>
    <w:rsid w:val="000063D4"/>
    <w:rsid w:val="000221FA"/>
    <w:rsid w:val="00026BF1"/>
    <w:rsid w:val="00042CF1"/>
    <w:rsid w:val="000456AC"/>
    <w:rsid w:val="00052000"/>
    <w:rsid w:val="00053471"/>
    <w:rsid w:val="00081B63"/>
    <w:rsid w:val="00086AC1"/>
    <w:rsid w:val="000A0059"/>
    <w:rsid w:val="000A2D3A"/>
    <w:rsid w:val="000A4148"/>
    <w:rsid w:val="000B44F8"/>
    <w:rsid w:val="000D1BA6"/>
    <w:rsid w:val="000E2F9A"/>
    <w:rsid w:val="000F092E"/>
    <w:rsid w:val="000F6A0B"/>
    <w:rsid w:val="00131634"/>
    <w:rsid w:val="00141ADD"/>
    <w:rsid w:val="00147B0F"/>
    <w:rsid w:val="0015462B"/>
    <w:rsid w:val="001579B7"/>
    <w:rsid w:val="00181C37"/>
    <w:rsid w:val="001A0315"/>
    <w:rsid w:val="001E0580"/>
    <w:rsid w:val="001E25E9"/>
    <w:rsid w:val="00262AB9"/>
    <w:rsid w:val="00265244"/>
    <w:rsid w:val="002671C4"/>
    <w:rsid w:val="00275AF0"/>
    <w:rsid w:val="0028393D"/>
    <w:rsid w:val="00290F29"/>
    <w:rsid w:val="00295D43"/>
    <w:rsid w:val="002B0154"/>
    <w:rsid w:val="002B0C1A"/>
    <w:rsid w:val="002B39B1"/>
    <w:rsid w:val="002C29DB"/>
    <w:rsid w:val="002D5CCC"/>
    <w:rsid w:val="002E2778"/>
    <w:rsid w:val="002F0B5F"/>
    <w:rsid w:val="003019A0"/>
    <w:rsid w:val="00313347"/>
    <w:rsid w:val="003248CB"/>
    <w:rsid w:val="003258E5"/>
    <w:rsid w:val="00344D46"/>
    <w:rsid w:val="00345126"/>
    <w:rsid w:val="00354C3D"/>
    <w:rsid w:val="0039736C"/>
    <w:rsid w:val="003B5863"/>
    <w:rsid w:val="003D3677"/>
    <w:rsid w:val="003D7897"/>
    <w:rsid w:val="003F5D7E"/>
    <w:rsid w:val="00403BA7"/>
    <w:rsid w:val="00425DC7"/>
    <w:rsid w:val="00432BB0"/>
    <w:rsid w:val="0045568C"/>
    <w:rsid w:val="0046176A"/>
    <w:rsid w:val="00462B88"/>
    <w:rsid w:val="004A01C5"/>
    <w:rsid w:val="004C218D"/>
    <w:rsid w:val="004C5C8D"/>
    <w:rsid w:val="004E3128"/>
    <w:rsid w:val="0050005F"/>
    <w:rsid w:val="00501733"/>
    <w:rsid w:val="00521177"/>
    <w:rsid w:val="0052195B"/>
    <w:rsid w:val="005568CB"/>
    <w:rsid w:val="005646EC"/>
    <w:rsid w:val="005728E0"/>
    <w:rsid w:val="00593B9A"/>
    <w:rsid w:val="005C2B03"/>
    <w:rsid w:val="005D129B"/>
    <w:rsid w:val="005D49BE"/>
    <w:rsid w:val="005E497D"/>
    <w:rsid w:val="005F412F"/>
    <w:rsid w:val="00602DEA"/>
    <w:rsid w:val="006138DA"/>
    <w:rsid w:val="00620316"/>
    <w:rsid w:val="00645ED6"/>
    <w:rsid w:val="00684907"/>
    <w:rsid w:val="006969BE"/>
    <w:rsid w:val="006A3578"/>
    <w:rsid w:val="006B0965"/>
    <w:rsid w:val="006C1BB0"/>
    <w:rsid w:val="006C584F"/>
    <w:rsid w:val="006C5AB1"/>
    <w:rsid w:val="006E0F53"/>
    <w:rsid w:val="00705D7A"/>
    <w:rsid w:val="0071315E"/>
    <w:rsid w:val="00715736"/>
    <w:rsid w:val="007173DD"/>
    <w:rsid w:val="00737C1E"/>
    <w:rsid w:val="007443E5"/>
    <w:rsid w:val="00766BD9"/>
    <w:rsid w:val="007A347C"/>
    <w:rsid w:val="007B7D45"/>
    <w:rsid w:val="007C45F1"/>
    <w:rsid w:val="007C5D7A"/>
    <w:rsid w:val="007D1DDA"/>
    <w:rsid w:val="007E5265"/>
    <w:rsid w:val="007F0E8D"/>
    <w:rsid w:val="00821570"/>
    <w:rsid w:val="0084786D"/>
    <w:rsid w:val="00856C30"/>
    <w:rsid w:val="0085755C"/>
    <w:rsid w:val="00870BAF"/>
    <w:rsid w:val="0087251D"/>
    <w:rsid w:val="008926D6"/>
    <w:rsid w:val="00897DB1"/>
    <w:rsid w:val="008B63CD"/>
    <w:rsid w:val="009116D4"/>
    <w:rsid w:val="0092117B"/>
    <w:rsid w:val="00945CDA"/>
    <w:rsid w:val="0095303F"/>
    <w:rsid w:val="00991FF9"/>
    <w:rsid w:val="009A21CD"/>
    <w:rsid w:val="009C18BA"/>
    <w:rsid w:val="009C5FBC"/>
    <w:rsid w:val="009C7B69"/>
    <w:rsid w:val="009D5261"/>
    <w:rsid w:val="009E4C71"/>
    <w:rsid w:val="00A1043C"/>
    <w:rsid w:val="00A13156"/>
    <w:rsid w:val="00A233F3"/>
    <w:rsid w:val="00A37F78"/>
    <w:rsid w:val="00A429FF"/>
    <w:rsid w:val="00A47033"/>
    <w:rsid w:val="00A5655F"/>
    <w:rsid w:val="00A61C41"/>
    <w:rsid w:val="00A67BF7"/>
    <w:rsid w:val="00A73AA1"/>
    <w:rsid w:val="00A764FC"/>
    <w:rsid w:val="00A77303"/>
    <w:rsid w:val="00A80591"/>
    <w:rsid w:val="00AC5A50"/>
    <w:rsid w:val="00AE0317"/>
    <w:rsid w:val="00B0549F"/>
    <w:rsid w:val="00B0787B"/>
    <w:rsid w:val="00B16F12"/>
    <w:rsid w:val="00B62E44"/>
    <w:rsid w:val="00B82020"/>
    <w:rsid w:val="00B97BCA"/>
    <w:rsid w:val="00BC132B"/>
    <w:rsid w:val="00BD72A4"/>
    <w:rsid w:val="00BF7F8C"/>
    <w:rsid w:val="00C170A7"/>
    <w:rsid w:val="00C206EE"/>
    <w:rsid w:val="00C5432A"/>
    <w:rsid w:val="00C67609"/>
    <w:rsid w:val="00CA19F8"/>
    <w:rsid w:val="00CA5185"/>
    <w:rsid w:val="00CB35C4"/>
    <w:rsid w:val="00CB684D"/>
    <w:rsid w:val="00CE6422"/>
    <w:rsid w:val="00CE6D6C"/>
    <w:rsid w:val="00D1546F"/>
    <w:rsid w:val="00D240EA"/>
    <w:rsid w:val="00D318B8"/>
    <w:rsid w:val="00D335C4"/>
    <w:rsid w:val="00D36638"/>
    <w:rsid w:val="00D50351"/>
    <w:rsid w:val="00D63A8A"/>
    <w:rsid w:val="00D84191"/>
    <w:rsid w:val="00DA6619"/>
    <w:rsid w:val="00DB1B93"/>
    <w:rsid w:val="00E01AE5"/>
    <w:rsid w:val="00E07C01"/>
    <w:rsid w:val="00E40140"/>
    <w:rsid w:val="00E63D79"/>
    <w:rsid w:val="00E64C80"/>
    <w:rsid w:val="00E65D46"/>
    <w:rsid w:val="00E73C75"/>
    <w:rsid w:val="00E817B1"/>
    <w:rsid w:val="00EA4F21"/>
    <w:rsid w:val="00EA51D6"/>
    <w:rsid w:val="00EB51D7"/>
    <w:rsid w:val="00EB5401"/>
    <w:rsid w:val="00EC15A9"/>
    <w:rsid w:val="00EC6135"/>
    <w:rsid w:val="00EF7D1B"/>
    <w:rsid w:val="00F013BB"/>
    <w:rsid w:val="00F129F3"/>
    <w:rsid w:val="00F36D8A"/>
    <w:rsid w:val="00F41363"/>
    <w:rsid w:val="00F4444E"/>
    <w:rsid w:val="00F64110"/>
    <w:rsid w:val="00F747B9"/>
    <w:rsid w:val="00F95ED4"/>
    <w:rsid w:val="00FA5CB6"/>
    <w:rsid w:val="00FB05DA"/>
    <w:rsid w:val="00FB3FAC"/>
    <w:rsid w:val="00FB6B87"/>
    <w:rsid w:val="00FB6F1D"/>
    <w:rsid w:val="00FB7FB7"/>
    <w:rsid w:val="00FD5A7D"/>
    <w:rsid w:val="00FE59AD"/>
    <w:rsid w:val="00FF5B49"/>
    <w:rsid w:val="03E73AB0"/>
    <w:rsid w:val="073B0592"/>
    <w:rsid w:val="09CB4F5C"/>
    <w:rsid w:val="166527C7"/>
    <w:rsid w:val="25886E74"/>
    <w:rsid w:val="318E1AAD"/>
    <w:rsid w:val="34AD6123"/>
    <w:rsid w:val="36640062"/>
    <w:rsid w:val="371F5C91"/>
    <w:rsid w:val="37903241"/>
    <w:rsid w:val="3B912A36"/>
    <w:rsid w:val="3ED20164"/>
    <w:rsid w:val="4B796B2A"/>
    <w:rsid w:val="4C5A7634"/>
    <w:rsid w:val="513C5E27"/>
    <w:rsid w:val="52C52EBB"/>
    <w:rsid w:val="56544AFC"/>
    <w:rsid w:val="780D60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semiHidden/>
    <w:qFormat/>
    <w:uiPriority w:val="0"/>
    <w:rPr>
      <w:b/>
      <w:bCs/>
    </w:rPr>
  </w:style>
  <w:style w:type="paragraph" w:styleId="3">
    <w:name w:val="annotation text"/>
    <w:basedOn w:val="1"/>
    <w:link w:val="21"/>
    <w:qFormat/>
    <w:uiPriority w:val="0"/>
    <w:pPr>
      <w:jc w:val="left"/>
    </w:pPr>
  </w:style>
  <w:style w:type="paragraph" w:styleId="4">
    <w:name w:val="caption"/>
    <w:basedOn w:val="1"/>
    <w:next w:val="1"/>
    <w:qFormat/>
    <w:uiPriority w:val="0"/>
    <w:pPr>
      <w:adjustRightInd w:val="0"/>
      <w:spacing w:before="152" w:after="160"/>
      <w:textAlignment w:val="baseline"/>
    </w:pPr>
    <w:rPr>
      <w:rFonts w:ascii="Arial" w:hAnsi="Arial" w:eastAsia="黑体"/>
      <w:sz w:val="21"/>
      <w:szCs w:val="20"/>
    </w:rPr>
  </w:style>
  <w:style w:type="paragraph" w:styleId="5">
    <w:name w:val="Document Map"/>
    <w:basedOn w:val="1"/>
    <w:semiHidden/>
    <w:qFormat/>
    <w:uiPriority w:val="0"/>
    <w:pPr>
      <w:shd w:val="clear" w:color="auto" w:fill="000080"/>
    </w:pPr>
  </w:style>
  <w:style w:type="paragraph" w:styleId="6">
    <w:name w:val="Body Text Indent"/>
    <w:basedOn w:val="1"/>
    <w:link w:val="20"/>
    <w:uiPriority w:val="0"/>
    <w:pPr>
      <w:spacing w:line="600" w:lineRule="exact"/>
      <w:ind w:firstLine="560" w:firstLineChars="200"/>
    </w:pPr>
  </w:style>
  <w:style w:type="paragraph" w:styleId="7">
    <w:name w:val="Plain Text"/>
    <w:basedOn w:val="1"/>
    <w:uiPriority w:val="0"/>
    <w:rPr>
      <w:rFonts w:ascii="宋体" w:hAnsi="Courier New" w:eastAsia="宋体" w:cs="文鼎大标宋简"/>
      <w:sz w:val="21"/>
      <w:szCs w:val="21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7"/>
    <w:next w:val="7"/>
    <w:semiHidden/>
    <w:qFormat/>
    <w:uiPriority w:val="0"/>
    <w:rPr>
      <w:rFonts w:ascii="文鼎大标宋简" w:eastAsia="文鼎大标宋简"/>
      <w:spacing w:val="4"/>
      <w:sz w:val="36"/>
    </w:rPr>
  </w:style>
  <w:style w:type="paragraph" w:styleId="1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character" w:styleId="14">
    <w:name w:val="page number"/>
    <w:basedOn w:val="13"/>
    <w:qFormat/>
    <w:uiPriority w:val="0"/>
  </w:style>
  <w:style w:type="character" w:styleId="15">
    <w:name w:val="annotation reference"/>
    <w:basedOn w:val="13"/>
    <w:qFormat/>
    <w:uiPriority w:val="0"/>
    <w:rPr>
      <w:sz w:val="21"/>
      <w:szCs w:val="21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Char Char Char Char Char Char Char"/>
    <w:basedOn w:val="1"/>
    <w:qFormat/>
    <w:uiPriority w:val="0"/>
    <w:rPr>
      <w:rFonts w:eastAsia="宋体"/>
      <w:sz w:val="21"/>
      <w:szCs w:val="21"/>
    </w:rPr>
  </w:style>
  <w:style w:type="character" w:customStyle="1" w:styleId="19">
    <w:name w:val="style1"/>
    <w:basedOn w:val="13"/>
    <w:uiPriority w:val="0"/>
  </w:style>
  <w:style w:type="character" w:customStyle="1" w:styleId="20">
    <w:name w:val="正文文本缩进 Char"/>
    <w:basedOn w:val="13"/>
    <w:link w:val="6"/>
    <w:uiPriority w:val="0"/>
    <w:rPr>
      <w:rFonts w:eastAsia="仿宋_GB2312"/>
      <w:kern w:val="2"/>
      <w:sz w:val="28"/>
      <w:szCs w:val="24"/>
    </w:rPr>
  </w:style>
  <w:style w:type="character" w:customStyle="1" w:styleId="21">
    <w:name w:val="批注文字 Char"/>
    <w:basedOn w:val="13"/>
    <w:link w:val="3"/>
    <w:uiPriority w:val="0"/>
    <w:rPr>
      <w:rFonts w:eastAsia="仿宋_GB2312"/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stn</Company>
  <Pages>3</Pages>
  <Words>140</Words>
  <Characters>798</Characters>
  <Lines>6</Lines>
  <Paragraphs>1</Paragraphs>
  <TotalTime>0</TotalTime>
  <ScaleCrop>false</ScaleCrop>
  <LinksUpToDate>false</LinksUpToDate>
  <CharactersWithSpaces>937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2011-11-04T15:17:00Z</dcterms:created>
  <dc:creator>zhsy</dc:creator>
  <cp:lastModifiedBy>lenovo</cp:lastModifiedBy>
  <cp:lastPrinted>2019-01-02T07:46:00Z</cp:lastPrinted>
  <dcterms:modified xsi:type="dcterms:W3CDTF">2019-01-04T08:05:27Z</dcterms:modified>
  <dc:title>上海市科学技术发展基金项目可行性方案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